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57F" w:rsidRPr="00D33B24" w:rsidRDefault="00EB357F" w:rsidP="00EB357F">
      <w:pPr>
        <w:tabs>
          <w:tab w:val="left" w:pos="10206"/>
        </w:tabs>
        <w:spacing w:after="0" w:line="240" w:lineRule="auto"/>
        <w:ind w:left="3544"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Приложение 1</w:t>
      </w:r>
    </w:p>
    <w:p w:rsidR="00EB357F" w:rsidRPr="00D33B24" w:rsidRDefault="00EB357F" w:rsidP="00EB357F">
      <w:pPr>
        <w:spacing w:after="0" w:line="240" w:lineRule="auto"/>
        <w:ind w:left="3544" w:right="142"/>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611A53" w:rsidRDefault="00EB357F" w:rsidP="007E56B5">
      <w:pPr>
        <w:tabs>
          <w:tab w:val="left" w:pos="10206"/>
        </w:tabs>
        <w:spacing w:after="0" w:line="240" w:lineRule="auto"/>
        <w:ind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27CE">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от</w:t>
      </w:r>
      <w:r w:rsidR="007E56B5">
        <w:rPr>
          <w:rFonts w:ascii="Times New Roman" w:eastAsia="Times New Roman" w:hAnsi="Times New Roman" w:cs="Times New Roman"/>
          <w:sz w:val="24"/>
          <w:szCs w:val="24"/>
          <w:lang w:eastAsia="ru-RU"/>
        </w:rPr>
        <w:t xml:space="preserve"> </w:t>
      </w:r>
      <w:r w:rsidR="000C48D6">
        <w:rPr>
          <w:rFonts w:ascii="Times New Roman" w:eastAsia="Times New Roman" w:hAnsi="Times New Roman" w:cs="Times New Roman"/>
          <w:sz w:val="24"/>
          <w:szCs w:val="24"/>
          <w:lang w:eastAsia="ru-RU"/>
        </w:rPr>
        <w:t>_____________ № ______</w:t>
      </w:r>
    </w:p>
    <w:p w:rsidR="00611A53" w:rsidRDefault="00611A53" w:rsidP="008D7D54">
      <w:pPr>
        <w:spacing w:after="0" w:line="240" w:lineRule="auto"/>
        <w:ind w:right="142"/>
        <w:jc w:val="center"/>
        <w:rPr>
          <w:rFonts w:ascii="Times New Roman" w:eastAsia="Times New Roman" w:hAnsi="Times New Roman" w:cs="Times New Roman"/>
          <w:sz w:val="24"/>
          <w:szCs w:val="24"/>
          <w:lang w:eastAsia="ru-RU"/>
        </w:rPr>
      </w:pPr>
    </w:p>
    <w:p w:rsidR="00611A53" w:rsidRDefault="00611A53" w:rsidP="00874E92">
      <w:pPr>
        <w:spacing w:after="0" w:line="240" w:lineRule="auto"/>
        <w:ind w:right="142"/>
        <w:rPr>
          <w:rFonts w:ascii="Times New Roman" w:eastAsia="Times New Roman" w:hAnsi="Times New Roman" w:cs="Times New Roman"/>
          <w:sz w:val="20"/>
          <w:szCs w:val="20"/>
          <w:lang w:eastAsia="ru-RU"/>
        </w:rPr>
      </w:pPr>
    </w:p>
    <w:p w:rsidR="00FF4C1C" w:rsidRDefault="00FF4C1C" w:rsidP="00874E92">
      <w:pPr>
        <w:spacing w:after="0" w:line="240" w:lineRule="auto"/>
        <w:ind w:right="142"/>
        <w:rPr>
          <w:rFonts w:ascii="Times New Roman" w:eastAsia="Times New Roman" w:hAnsi="Times New Roman" w:cs="Times New Roman"/>
          <w:sz w:val="20"/>
          <w:szCs w:val="20"/>
          <w:lang w:eastAsia="ru-RU"/>
        </w:rPr>
      </w:pPr>
    </w:p>
    <w:p w:rsidR="00FB12ED"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p>
    <w:p w:rsidR="00FC3711" w:rsidRPr="00F07012" w:rsidRDefault="00FB12ED" w:rsidP="00F07012">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008D7D54" w:rsidRPr="00362302">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008D7D54" w:rsidRPr="00362302">
        <w:rPr>
          <w:rFonts w:ascii="Times New Roman" w:eastAsia="Times New Roman" w:hAnsi="Times New Roman" w:cs="Times New Roman"/>
          <w:b/>
          <w:sz w:val="28"/>
          <w:szCs w:val="28"/>
          <w:lang w:val="en-US" w:eastAsia="ru-RU"/>
        </w:rPr>
        <w:t>I</w:t>
      </w:r>
      <w:r w:rsidR="008D7D54" w:rsidRPr="00362302">
        <w:rPr>
          <w:rFonts w:ascii="Times New Roman" w:eastAsia="Times New Roman" w:hAnsi="Times New Roman" w:cs="Times New Roman"/>
          <w:b/>
          <w:sz w:val="28"/>
          <w:szCs w:val="28"/>
          <w:lang w:eastAsia="ru-RU"/>
        </w:rPr>
        <w:t xml:space="preserve"> </w:t>
      </w:r>
      <w:r w:rsidR="000D4FD2">
        <w:rPr>
          <w:rFonts w:ascii="Times New Roman" w:eastAsia="Times New Roman" w:hAnsi="Times New Roman" w:cs="Times New Roman"/>
          <w:b/>
          <w:sz w:val="28"/>
          <w:szCs w:val="28"/>
          <w:lang w:eastAsia="ru-RU"/>
        </w:rPr>
        <w:t xml:space="preserve">полугодие </w:t>
      </w:r>
      <w:r w:rsidR="000C48D6">
        <w:rPr>
          <w:rFonts w:ascii="Times New Roman" w:eastAsia="Times New Roman" w:hAnsi="Times New Roman" w:cs="Times New Roman"/>
          <w:b/>
          <w:sz w:val="28"/>
          <w:szCs w:val="28"/>
          <w:lang w:eastAsia="ru-RU"/>
        </w:rPr>
        <w:t>2025</w:t>
      </w:r>
      <w:r w:rsidR="008D7D54" w:rsidRPr="00362302">
        <w:rPr>
          <w:rFonts w:ascii="Times New Roman" w:eastAsia="Times New Roman" w:hAnsi="Times New Roman" w:cs="Times New Roman"/>
          <w:b/>
          <w:sz w:val="28"/>
          <w:szCs w:val="28"/>
          <w:lang w:eastAsia="ru-RU"/>
        </w:rPr>
        <w:t xml:space="preserve"> года по кодам видов и подвидов доходов бюджетов</w:t>
      </w:r>
    </w:p>
    <w:p w:rsidR="00611A53" w:rsidRDefault="008D7D54" w:rsidP="00611A53">
      <w:pPr>
        <w:spacing w:after="0" w:line="240" w:lineRule="auto"/>
        <w:ind w:right="142"/>
        <w:jc w:val="right"/>
        <w:rPr>
          <w:rFonts w:ascii="Times New Roman" w:eastAsia="Times New Roman" w:hAnsi="Times New Roman" w:cs="Times New Roman"/>
          <w:sz w:val="24"/>
          <w:szCs w:val="20"/>
          <w:lang w:eastAsia="ru-RU"/>
        </w:rPr>
      </w:pPr>
      <w:r w:rsidRPr="008D7D54">
        <w:rPr>
          <w:rFonts w:ascii="Times New Roman" w:eastAsia="Times New Roman" w:hAnsi="Times New Roman" w:cs="Times New Roman"/>
          <w:sz w:val="24"/>
          <w:szCs w:val="20"/>
          <w:lang w:eastAsia="ru-RU"/>
        </w:rPr>
        <w:t xml:space="preserve">                                  </w:t>
      </w:r>
      <w:r w:rsidR="00611A53">
        <w:rPr>
          <w:rFonts w:ascii="Times New Roman" w:eastAsia="Times New Roman" w:hAnsi="Times New Roman" w:cs="Times New Roman"/>
          <w:sz w:val="24"/>
          <w:szCs w:val="20"/>
          <w:lang w:eastAsia="ru-RU"/>
        </w:rPr>
        <w:t xml:space="preserve">                          </w:t>
      </w:r>
    </w:p>
    <w:p w:rsidR="000C48D6" w:rsidRDefault="004B12FE" w:rsidP="00F07012">
      <w:pPr>
        <w:spacing w:after="0" w:line="240" w:lineRule="auto"/>
        <w:ind w:right="142"/>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тыс. рублей</w:t>
      </w:r>
    </w:p>
    <w:p w:rsidR="004B12FE" w:rsidRPr="00F07012" w:rsidRDefault="004B12FE" w:rsidP="00F07012">
      <w:pPr>
        <w:spacing w:after="0" w:line="240" w:lineRule="auto"/>
        <w:ind w:right="142"/>
        <w:jc w:val="right"/>
        <w:rPr>
          <w:rFonts w:ascii="Times New Roman" w:eastAsia="Times New Roman" w:hAnsi="Times New Roman" w:cs="Times New Roman"/>
          <w:sz w:val="24"/>
          <w:szCs w:val="20"/>
          <w:lang w:eastAsia="ru-RU"/>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3809"/>
        <w:gridCol w:w="1415"/>
        <w:gridCol w:w="1414"/>
        <w:gridCol w:w="1012"/>
      </w:tblGrid>
      <w:tr w:rsidR="00183FCF" w:rsidRPr="000D4FD2" w:rsidTr="009577B1">
        <w:trPr>
          <w:trHeight w:val="559"/>
          <w:tblHeader/>
        </w:trPr>
        <w:tc>
          <w:tcPr>
            <w:tcW w:w="2556" w:type="dxa"/>
            <w:shd w:val="clear" w:color="auto" w:fill="auto"/>
            <w:vAlign w:val="center"/>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3809" w:type="dxa"/>
            <w:shd w:val="clear" w:color="auto" w:fill="auto"/>
            <w:vAlign w:val="center"/>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Наименование доходов</w:t>
            </w:r>
          </w:p>
        </w:tc>
        <w:tc>
          <w:tcPr>
            <w:tcW w:w="1415" w:type="dxa"/>
            <w:shd w:val="clear" w:color="auto" w:fill="auto"/>
            <w:vAlign w:val="center"/>
            <w:hideMark/>
          </w:tcPr>
          <w:p w:rsidR="00183FCF"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 xml:space="preserve">План </w:t>
            </w:r>
          </w:p>
          <w:p w:rsidR="00286A39"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 xml:space="preserve">на </w:t>
            </w:r>
          </w:p>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2025 год</w:t>
            </w:r>
          </w:p>
        </w:tc>
        <w:tc>
          <w:tcPr>
            <w:tcW w:w="1414" w:type="dxa"/>
            <w:shd w:val="clear" w:color="auto" w:fill="auto"/>
            <w:vAlign w:val="center"/>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Исполнено на 01.07.2025</w:t>
            </w:r>
          </w:p>
        </w:tc>
        <w:tc>
          <w:tcPr>
            <w:tcW w:w="1012" w:type="dxa"/>
            <w:shd w:val="clear" w:color="auto" w:fill="auto"/>
            <w:vAlign w:val="center"/>
            <w:hideMark/>
          </w:tcPr>
          <w:p w:rsidR="00183FCF" w:rsidRDefault="000D4FD2" w:rsidP="00183FCF">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 xml:space="preserve">% </w:t>
            </w:r>
            <w:proofErr w:type="spellStart"/>
            <w:r w:rsidRPr="000D4FD2">
              <w:rPr>
                <w:rFonts w:ascii="Times New Roman" w:eastAsia="Times New Roman" w:hAnsi="Times New Roman" w:cs="Times New Roman"/>
                <w:b/>
                <w:bCs/>
                <w:sz w:val="24"/>
                <w:szCs w:val="24"/>
                <w:lang w:eastAsia="ru-RU"/>
              </w:rPr>
              <w:t>испол</w:t>
            </w:r>
            <w:proofErr w:type="spellEnd"/>
          </w:p>
          <w:p w:rsidR="000D4FD2" w:rsidRPr="000D4FD2" w:rsidRDefault="000D4FD2" w:rsidP="00183FCF">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нения</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1.00.00000.00.0000.000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Налоговые и неналоговые доходы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1 518 879,1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606 719,6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39,9</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1.01.00000.00.0000.000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Налоги на прибыль, доходы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1 073 001,7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424 732,8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39,6</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1.01.02000.01.0000.110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Налог на доходы физических лиц</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1 073 001,7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424 732,8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39,6</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1.03.00000.00.0000.000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Налоги на товары (работы, услуги), реализуемые на территории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28 337,3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11 747,1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41,5</w:t>
            </w:r>
          </w:p>
        </w:tc>
      </w:tr>
      <w:tr w:rsidR="00183FCF" w:rsidRPr="000D4FD2" w:rsidTr="008875DD">
        <w:trPr>
          <w:trHeight w:val="2128"/>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1.03.02231.01.0000.110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14 820,4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5 782,5</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39,0</w:t>
            </w:r>
          </w:p>
        </w:tc>
      </w:tr>
      <w:tr w:rsidR="00183FCF" w:rsidRPr="000D4FD2" w:rsidTr="008875DD">
        <w:trPr>
          <w:trHeight w:val="236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1.03.02241.01.0000.110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0D4FD2">
              <w:rPr>
                <w:rFonts w:ascii="Times New Roman" w:eastAsia="Times New Roman" w:hAnsi="Times New Roman" w:cs="Times New Roman"/>
                <w:sz w:val="24"/>
                <w:szCs w:val="24"/>
                <w:lang w:eastAsia="ru-RU"/>
              </w:rPr>
              <w:t>инжекторных</w:t>
            </w:r>
            <w:proofErr w:type="spellEnd"/>
            <w:r w:rsidRPr="000D4FD2">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68,0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35,6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52,4</w:t>
            </w:r>
          </w:p>
        </w:tc>
      </w:tr>
      <w:tr w:rsidR="00183FCF" w:rsidRPr="000D4FD2" w:rsidTr="008875DD">
        <w:trPr>
          <w:trHeight w:val="2128"/>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1.03.02251.01.0000.110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14 967,8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6 301,3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42,1</w:t>
            </w:r>
          </w:p>
        </w:tc>
      </w:tr>
      <w:tr w:rsidR="00183FCF" w:rsidRPr="000D4FD2" w:rsidTr="008875DD">
        <w:trPr>
          <w:trHeight w:val="2128"/>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1.03.02261.01.0000.110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-1 518,9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-622,6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41,0</w:t>
            </w:r>
          </w:p>
        </w:tc>
      </w:tr>
      <w:tr w:rsidR="00183FCF" w:rsidRPr="000D4FD2" w:rsidTr="00EA056A">
        <w:trPr>
          <w:trHeight w:val="34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1.03.03000.01.0000.110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Туристический налог</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250,3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EA056A">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1.05.00000.00.0000.000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Налоги на совокупный доход</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102 528,4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71 615,4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69,8</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1.05.01000.00.0000.110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85 180,6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60 004,4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70,4</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1.05.02000.02.0000.110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26,8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1.05.03000.01.0000.110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Единый сельскохозяйственный налог</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в 3,4 раза</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1.05.04000.02.0000.110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17 345,8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11 577,4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66,7</w:t>
            </w:r>
          </w:p>
        </w:tc>
      </w:tr>
      <w:tr w:rsidR="00183FCF" w:rsidRPr="000D4FD2" w:rsidTr="00EA056A">
        <w:trPr>
          <w:trHeight w:val="36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1.06.00000.00.0000.000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Налоги на имущество</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126 189,3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29 459,3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23,3</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1.06.01020.14.0000.110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64 912,1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2 297,2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3,5</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1.06.06032.14.0000.110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36 286,3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24 488,2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67,5</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1.06.06042.14.0000.110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24 990,9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2 673,9</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10,7</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1.08.00000.00.0000.000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Государственная пошлина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47 176,5</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19 358,2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41,0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1.08.03010.01.0000.110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47 151,5</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19 348,2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41,0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1.08.07150.01.0000.110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Государственная пошлина за выдачу разрешения на установку рекламной конструкции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25,0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1.11.00000.00.0000.000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70 559,9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14 792,8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21,0</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1.11.05012.14.0000.120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41 386,7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9 568,1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23,1</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1.11.05024.14.0000.120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1 677,6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201,0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12,0</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1.11.05034.14.0000.120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32,1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1.11.05074.14.0000.120</w:t>
            </w:r>
          </w:p>
        </w:tc>
        <w:tc>
          <w:tcPr>
            <w:tcW w:w="3809" w:type="dxa"/>
            <w:shd w:val="clear" w:color="auto" w:fill="auto"/>
            <w:vAlign w:val="bottom"/>
            <w:hideMark/>
          </w:tcPr>
          <w:p w:rsidR="008F5647"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Доходы от сдачи в аренду имущества, составляющего казну муниципальных округов </w:t>
            </w:r>
          </w:p>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(за исключением земельных участков)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9 549,6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1 782,8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18,7</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1.11.09044.14.0000.120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16 608,7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2 685,4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16,2</w:t>
            </w:r>
          </w:p>
        </w:tc>
      </w:tr>
      <w:tr w:rsidR="00183FCF" w:rsidRPr="000D4FD2" w:rsidTr="008875DD">
        <w:trPr>
          <w:trHeight w:val="189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1.11.09080.14.0000.120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1 337,3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523,4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39,1</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1.12.00000.00.0000.000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Платежи при пользовании природными ресурсами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30 824,0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6 782,0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22,0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1.12.01010.01.0000.120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608,2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724,0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в 1,2 раза</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1.12.01030.01.0000.120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2 201,4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1 146,1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52,1</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1.12.01041.01.0000.120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Плата за размещение отходов производства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25 121,9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4 627,8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18,4</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1.12.01042.01.0000.120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Плата за размещение твердых коммунальных отходов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2 892,5</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284,1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9,8</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1.13.00000.00.0000.000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Доходы от оказания платных услуг и компенсации затрат государства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923,6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393,1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42,6</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1.13.02994.14.0000.130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923,6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393,1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42,6</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1.14.00000.00.0000.000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20 545,2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9 201,8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44,8</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1.14.02042.14.0000.440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98,0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1.14.06012.14.0000.430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4 500,0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948,4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21,1</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1.14.06312.14.0000.430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5 052,0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6 736,6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в 1,33 раза</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1.14.06324.14.0000.430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1 418,8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1.14.13040.14.0000.410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10 993,2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1.16.00000.00.0000.000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Штрафы, санкции, возмещение ущерба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17 216,1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16 947,0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98,4</w:t>
            </w:r>
          </w:p>
        </w:tc>
      </w:tr>
      <w:tr w:rsidR="00183FCF" w:rsidRPr="000D4FD2" w:rsidTr="00567D69">
        <w:trPr>
          <w:trHeight w:val="1029"/>
        </w:trPr>
        <w:tc>
          <w:tcPr>
            <w:tcW w:w="2556" w:type="dxa"/>
            <w:shd w:val="clear" w:color="auto" w:fill="auto"/>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1.16.01053.01.0000.140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w:t>
            </w:r>
            <w:r w:rsidRPr="000D4FD2">
              <w:rPr>
                <w:rFonts w:ascii="Times New Roman" w:eastAsia="Times New Roman" w:hAnsi="Times New Roman" w:cs="Times New Roman"/>
                <w:sz w:val="24"/>
                <w:szCs w:val="24"/>
                <w:lang w:eastAsia="ru-RU"/>
              </w:rPr>
              <w:lastRenderedPageBreak/>
              <w:t>права граждан,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53,7</w:t>
            </w:r>
          </w:p>
        </w:tc>
        <w:tc>
          <w:tcPr>
            <w:tcW w:w="1414" w:type="dxa"/>
            <w:shd w:val="clear" w:color="auto" w:fill="auto"/>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85,7</w:t>
            </w:r>
          </w:p>
        </w:tc>
        <w:tc>
          <w:tcPr>
            <w:tcW w:w="1012" w:type="dxa"/>
            <w:shd w:val="clear" w:color="auto" w:fill="auto"/>
            <w:noWrap/>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в 1,6 раз</w:t>
            </w:r>
          </w:p>
        </w:tc>
      </w:tr>
      <w:tr w:rsidR="00183FCF" w:rsidRPr="000D4FD2" w:rsidTr="00193A1B">
        <w:trPr>
          <w:trHeight w:val="1142"/>
        </w:trPr>
        <w:tc>
          <w:tcPr>
            <w:tcW w:w="2556" w:type="dxa"/>
            <w:shd w:val="clear" w:color="auto" w:fill="auto"/>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1.16.01063.01.0000.140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221,0</w:t>
            </w:r>
          </w:p>
        </w:tc>
        <w:tc>
          <w:tcPr>
            <w:tcW w:w="1414" w:type="dxa"/>
            <w:shd w:val="clear" w:color="auto" w:fill="auto"/>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94,5</w:t>
            </w:r>
          </w:p>
        </w:tc>
        <w:tc>
          <w:tcPr>
            <w:tcW w:w="1012" w:type="dxa"/>
            <w:shd w:val="clear" w:color="auto" w:fill="auto"/>
            <w:noWrap/>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42,8</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1.16.01073.01.0000.140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52,0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19,0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36,5</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1.16.01074.01.0000.140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w:t>
            </w:r>
          </w:p>
        </w:tc>
      </w:tr>
      <w:tr w:rsidR="00183FCF" w:rsidRPr="000D4FD2" w:rsidTr="00567D69">
        <w:trPr>
          <w:trHeight w:val="887"/>
        </w:trPr>
        <w:tc>
          <w:tcPr>
            <w:tcW w:w="2556" w:type="dxa"/>
            <w:shd w:val="clear" w:color="auto" w:fill="auto"/>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1.16.01083.01.0000.140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w:t>
            </w:r>
            <w:r w:rsidRPr="000D4FD2">
              <w:rPr>
                <w:rFonts w:ascii="Times New Roman" w:eastAsia="Times New Roman" w:hAnsi="Times New Roman" w:cs="Times New Roman"/>
                <w:sz w:val="24"/>
                <w:szCs w:val="24"/>
                <w:lang w:eastAsia="ru-RU"/>
              </w:rPr>
              <w:lastRenderedPageBreak/>
              <w:t>мировыми судьями, комиссиями по делам несовершеннолетних и защите их прав</w:t>
            </w:r>
          </w:p>
        </w:tc>
        <w:tc>
          <w:tcPr>
            <w:tcW w:w="1415" w:type="dxa"/>
            <w:shd w:val="clear" w:color="auto" w:fill="auto"/>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40,0</w:t>
            </w:r>
          </w:p>
        </w:tc>
        <w:tc>
          <w:tcPr>
            <w:tcW w:w="1414" w:type="dxa"/>
            <w:shd w:val="clear" w:color="auto" w:fill="auto"/>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567D69" w:rsidRDefault="00567D69"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1.16.01093.01.0000.140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189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1.16.01143.01.0000.140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14,0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23,3</w:t>
            </w:r>
          </w:p>
        </w:tc>
      </w:tr>
      <w:tr w:rsidR="00183FCF" w:rsidRPr="000D4FD2" w:rsidTr="008875DD">
        <w:trPr>
          <w:trHeight w:val="2601"/>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1.16.01153.01.0000.140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в 1,5 раза</w:t>
            </w:r>
          </w:p>
        </w:tc>
      </w:tr>
      <w:tr w:rsidR="00183FCF" w:rsidRPr="000D4FD2" w:rsidTr="008875DD">
        <w:trPr>
          <w:trHeight w:val="165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1.16.01173.01.0000.140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14,1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35,5</w:t>
            </w:r>
          </w:p>
        </w:tc>
      </w:tr>
      <w:tr w:rsidR="00183FCF" w:rsidRPr="000D4FD2" w:rsidTr="0094725B">
        <w:trPr>
          <w:trHeight w:val="3090"/>
        </w:trPr>
        <w:tc>
          <w:tcPr>
            <w:tcW w:w="2556" w:type="dxa"/>
            <w:shd w:val="clear" w:color="auto" w:fill="auto"/>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1.16.01193.01.0000.140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535,6</w:t>
            </w:r>
          </w:p>
        </w:tc>
        <w:tc>
          <w:tcPr>
            <w:tcW w:w="1414" w:type="dxa"/>
            <w:shd w:val="clear" w:color="auto" w:fill="auto"/>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134,9</w:t>
            </w:r>
          </w:p>
        </w:tc>
        <w:tc>
          <w:tcPr>
            <w:tcW w:w="1012" w:type="dxa"/>
            <w:shd w:val="clear" w:color="auto" w:fill="auto"/>
            <w:noWrap/>
            <w:vAlign w:val="bottom"/>
            <w:hideMark/>
          </w:tcPr>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193A1B" w:rsidRDefault="00193A1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25,2</w:t>
            </w:r>
          </w:p>
        </w:tc>
      </w:tr>
      <w:tr w:rsidR="00183FCF" w:rsidRPr="000D4FD2" w:rsidTr="008875DD">
        <w:trPr>
          <w:trHeight w:val="165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1.16.01203.01.0000.140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595,2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427,2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71,8</w:t>
            </w:r>
          </w:p>
        </w:tc>
      </w:tr>
      <w:tr w:rsidR="00183FCF" w:rsidRPr="000D4FD2" w:rsidTr="0094725B">
        <w:trPr>
          <w:trHeight w:val="17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1.16.02020.02.0000.140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1 118,2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1 115,4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99,7</w:t>
            </w:r>
          </w:p>
        </w:tc>
      </w:tr>
      <w:tr w:rsidR="00183FCF" w:rsidRPr="000D4FD2" w:rsidTr="009825B7">
        <w:trPr>
          <w:trHeight w:val="604"/>
        </w:trPr>
        <w:tc>
          <w:tcPr>
            <w:tcW w:w="2556" w:type="dxa"/>
            <w:shd w:val="clear" w:color="auto" w:fill="auto"/>
            <w:vAlign w:val="bottom"/>
            <w:hideMark/>
          </w:tcPr>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1.16.07010.14.0000.140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w:t>
            </w:r>
            <w:r w:rsidRPr="000D4FD2">
              <w:rPr>
                <w:rFonts w:ascii="Times New Roman" w:eastAsia="Times New Roman" w:hAnsi="Times New Roman" w:cs="Times New Roman"/>
                <w:sz w:val="24"/>
                <w:szCs w:val="24"/>
                <w:lang w:eastAsia="ru-RU"/>
              </w:rPr>
              <w:lastRenderedPageBreak/>
              <w:t>органом, казенным учреждением муниципального округа</w:t>
            </w:r>
          </w:p>
        </w:tc>
        <w:tc>
          <w:tcPr>
            <w:tcW w:w="1415" w:type="dxa"/>
            <w:shd w:val="clear" w:color="auto" w:fill="auto"/>
            <w:vAlign w:val="bottom"/>
            <w:hideMark/>
          </w:tcPr>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10 601,3</w:t>
            </w:r>
          </w:p>
        </w:tc>
        <w:tc>
          <w:tcPr>
            <w:tcW w:w="1414" w:type="dxa"/>
            <w:shd w:val="clear" w:color="auto" w:fill="auto"/>
            <w:vAlign w:val="bottom"/>
            <w:hideMark/>
          </w:tcPr>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13 656,8</w:t>
            </w:r>
          </w:p>
        </w:tc>
        <w:tc>
          <w:tcPr>
            <w:tcW w:w="1012" w:type="dxa"/>
            <w:shd w:val="clear" w:color="auto" w:fill="auto"/>
            <w:noWrap/>
            <w:vAlign w:val="bottom"/>
            <w:hideMark/>
          </w:tcPr>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9825B7" w:rsidRDefault="009825B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в 1,29 раза</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1.16.07090.14.0000.140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246,3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1.16.10032.14.0000.140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257,0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94725B">
        <w:trPr>
          <w:trHeight w:val="2368"/>
        </w:trPr>
        <w:tc>
          <w:tcPr>
            <w:tcW w:w="2556" w:type="dxa"/>
            <w:shd w:val="clear" w:color="auto" w:fill="auto"/>
            <w:vAlign w:val="bottom"/>
            <w:hideMark/>
          </w:tcPr>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1.16.10123.01.0000.140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5" w:type="dxa"/>
            <w:shd w:val="clear" w:color="auto" w:fill="auto"/>
            <w:vAlign w:val="bottom"/>
            <w:hideMark/>
          </w:tcPr>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2 358,2</w:t>
            </w:r>
          </w:p>
        </w:tc>
        <w:tc>
          <w:tcPr>
            <w:tcW w:w="1414" w:type="dxa"/>
            <w:shd w:val="clear" w:color="auto" w:fill="auto"/>
            <w:vAlign w:val="bottom"/>
            <w:hideMark/>
          </w:tcPr>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726,6</w:t>
            </w:r>
          </w:p>
        </w:tc>
        <w:tc>
          <w:tcPr>
            <w:tcW w:w="1012" w:type="dxa"/>
            <w:shd w:val="clear" w:color="auto" w:fill="auto"/>
            <w:noWrap/>
            <w:vAlign w:val="bottom"/>
            <w:hideMark/>
          </w:tcPr>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213822" w:rsidRDefault="00213822"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30,8</w:t>
            </w:r>
          </w:p>
        </w:tc>
      </w:tr>
      <w:tr w:rsidR="00183FCF" w:rsidRPr="000D4FD2" w:rsidTr="008875DD">
        <w:trPr>
          <w:trHeight w:val="3074"/>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1.16.11050.01.0000.140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1 460,8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148,5</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10,2</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lastRenderedPageBreak/>
              <w:t>1.17.00000.00.0000.000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Прочие неналоговые доходы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1 577,1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1 690,1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107,2</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1.17.01040.14.0000.180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111,7</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1.17.05040.14.0000.180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1.17.15020.14.0000.150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1 577,1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1 577,1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2.00.00000.00.0000.000</w:t>
            </w:r>
          </w:p>
        </w:tc>
        <w:tc>
          <w:tcPr>
            <w:tcW w:w="3809" w:type="dxa"/>
            <w:shd w:val="clear" w:color="auto" w:fill="auto"/>
            <w:vAlign w:val="center"/>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Безвозмездные поступления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2 347 394,7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950 231,6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40,5</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2.02.00000.00.0000.000</w:t>
            </w:r>
          </w:p>
        </w:tc>
        <w:tc>
          <w:tcPr>
            <w:tcW w:w="3809" w:type="dxa"/>
            <w:shd w:val="clear" w:color="auto" w:fill="auto"/>
            <w:vAlign w:val="center"/>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2 360 640,9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963 477,6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40,8</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2.02.10000.00.0000.150</w:t>
            </w:r>
          </w:p>
        </w:tc>
        <w:tc>
          <w:tcPr>
            <w:tcW w:w="3809" w:type="dxa"/>
            <w:shd w:val="clear" w:color="auto" w:fill="auto"/>
            <w:vAlign w:val="center"/>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218 189,7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103 640,1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47,5</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2.02.15001.14.0000.150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131 540,0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62 481,5</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47,5</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2.02.15002.14.0000.150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86 649,7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41 158,6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47,5</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2.02.20000.00.0000.150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745 302,1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125 338,3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16,8</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2.02.20077.14.0220.150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3 625,9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2.02.20077.14.0220.150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3 809,0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3 809,0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2.02.20216.14.0000.150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14 168,7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2.02.20300.14.0220.150</w:t>
            </w:r>
          </w:p>
        </w:tc>
        <w:tc>
          <w:tcPr>
            <w:tcW w:w="3809" w:type="dxa"/>
            <w:shd w:val="clear" w:color="auto" w:fill="auto"/>
            <w:vAlign w:val="bottom"/>
            <w:hideMark/>
          </w:tcPr>
          <w:p w:rsidR="000D4FD2" w:rsidRPr="000D4FD2" w:rsidRDefault="000D4FD2" w:rsidP="002E17A0">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w:t>
            </w:r>
            <w:r w:rsidR="002E17A0">
              <w:rPr>
                <w:rFonts w:ascii="Times New Roman" w:eastAsia="Times New Roman" w:hAnsi="Times New Roman" w:cs="Times New Roman"/>
                <w:sz w:val="24"/>
                <w:szCs w:val="24"/>
                <w:lang w:eastAsia="ru-RU"/>
              </w:rPr>
              <w:t>«</w:t>
            </w:r>
            <w:r w:rsidRPr="000D4FD2">
              <w:rPr>
                <w:rFonts w:ascii="Times New Roman" w:eastAsia="Times New Roman" w:hAnsi="Times New Roman" w:cs="Times New Roman"/>
                <w:sz w:val="24"/>
                <w:szCs w:val="24"/>
                <w:lang w:eastAsia="ru-RU"/>
              </w:rPr>
              <w:t>Фонд развития территорий</w:t>
            </w:r>
            <w:r w:rsidR="002E17A0">
              <w:rPr>
                <w:rFonts w:ascii="Times New Roman" w:eastAsia="Times New Roman" w:hAnsi="Times New Roman" w:cs="Times New Roman"/>
                <w:sz w:val="24"/>
                <w:szCs w:val="24"/>
                <w:lang w:eastAsia="ru-RU"/>
              </w:rPr>
              <w:t>»</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103 458,5</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2.02.20303.14.0220.150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108 301,4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2.02.25304.14.0110.150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30 336,2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20 224,2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66,7</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2.02.25304.14.0220.150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10 112,1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DF7980">
        <w:trPr>
          <w:trHeight w:val="708"/>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2.02.25519.14.0110.150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поддержку отрасли культуры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270,3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270,3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DF7980">
        <w:trPr>
          <w:trHeight w:val="704"/>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2.02.25519.14.0220.150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поддержку отрасли культуры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90,1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90,1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2.02.25555.14.0110.150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15 644,6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513E2E">
        <w:trPr>
          <w:trHeight w:val="575"/>
        </w:trPr>
        <w:tc>
          <w:tcPr>
            <w:tcW w:w="2556" w:type="dxa"/>
            <w:shd w:val="clear" w:color="auto" w:fill="auto"/>
            <w:vAlign w:val="bottom"/>
            <w:hideMark/>
          </w:tcPr>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2.02.25555.14.0220.150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5" w:type="dxa"/>
            <w:shd w:val="clear" w:color="auto" w:fill="auto"/>
            <w:vAlign w:val="bottom"/>
            <w:hideMark/>
          </w:tcPr>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651,9</w:t>
            </w:r>
          </w:p>
        </w:tc>
        <w:tc>
          <w:tcPr>
            <w:tcW w:w="1414" w:type="dxa"/>
            <w:shd w:val="clear" w:color="auto" w:fill="auto"/>
            <w:vAlign w:val="bottom"/>
            <w:hideMark/>
          </w:tcPr>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513E2E" w:rsidRDefault="00513E2E"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38 055,0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4 068,4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1 870,6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46,0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250 596,8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13 185,6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5,3</w:t>
            </w:r>
          </w:p>
        </w:tc>
      </w:tr>
      <w:tr w:rsidR="00183FCF" w:rsidRPr="000D4FD2" w:rsidTr="00DF7980">
        <w:trPr>
          <w:trHeight w:val="604"/>
        </w:trPr>
        <w:tc>
          <w:tcPr>
            <w:tcW w:w="2556" w:type="dxa"/>
            <w:shd w:val="clear" w:color="auto" w:fill="auto"/>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 xml:space="preserve">Субсидии на снос расселенных многоквартирных жилых домов в муниципальных образованиях </w:t>
            </w:r>
            <w:r w:rsidRPr="000D4FD2">
              <w:rPr>
                <w:rFonts w:ascii="Times New Roman" w:eastAsia="Times New Roman" w:hAnsi="Times New Roman" w:cs="Times New Roman"/>
                <w:sz w:val="24"/>
                <w:szCs w:val="24"/>
                <w:lang w:eastAsia="ru-RU"/>
              </w:rPr>
              <w:lastRenderedPageBreak/>
              <w:t>Нижегородской области, признанных аварийными</w:t>
            </w:r>
          </w:p>
        </w:tc>
        <w:tc>
          <w:tcPr>
            <w:tcW w:w="1415" w:type="dxa"/>
            <w:shd w:val="clear" w:color="auto" w:fill="auto"/>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8 480,0</w:t>
            </w:r>
          </w:p>
        </w:tc>
        <w:tc>
          <w:tcPr>
            <w:tcW w:w="1414" w:type="dxa"/>
            <w:shd w:val="clear" w:color="auto" w:fill="auto"/>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3 099,0</w:t>
            </w:r>
          </w:p>
        </w:tc>
        <w:tc>
          <w:tcPr>
            <w:tcW w:w="1012" w:type="dxa"/>
            <w:shd w:val="clear" w:color="auto" w:fill="auto"/>
            <w:noWrap/>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36,5</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10 516,0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5 809,1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5 809,1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проведение ремонта дворовых территорий в муниципальных образованиях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11 040,1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капитальный ремонт образовательных организаций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12 140,3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ликвидацию свалок и объектов размещения отходов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2 970,0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165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6 212,6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3 451,4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55,6</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обеспечение мероприятий по переселению граждан из аварийного жилищного фонда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66 529,8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58 136,1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87,4</w:t>
            </w:r>
          </w:p>
        </w:tc>
      </w:tr>
      <w:tr w:rsidR="00183FCF" w:rsidRPr="000D4FD2" w:rsidTr="002360A6">
        <w:trPr>
          <w:trHeight w:val="87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10 606,0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2360A6">
        <w:trPr>
          <w:trHeight w:val="69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приобретение контейнеров и (или) бункеров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2 890,0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DF7980">
        <w:trPr>
          <w:trHeight w:val="1171"/>
        </w:trPr>
        <w:tc>
          <w:tcPr>
            <w:tcW w:w="2556" w:type="dxa"/>
            <w:shd w:val="clear" w:color="auto" w:fill="auto"/>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CF441F" w:rsidRDefault="000D4FD2" w:rsidP="00CF441F">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 xml:space="preserve">Субсидии на </w:t>
            </w:r>
            <w:proofErr w:type="spellStart"/>
            <w:r w:rsidRPr="000D4FD2">
              <w:rPr>
                <w:rFonts w:ascii="Times New Roman" w:eastAsia="Times New Roman" w:hAnsi="Times New Roman" w:cs="Times New Roman"/>
                <w:sz w:val="24"/>
                <w:szCs w:val="24"/>
                <w:lang w:eastAsia="ru-RU"/>
              </w:rPr>
              <w:t>софинансирование</w:t>
            </w:r>
            <w:proofErr w:type="spellEnd"/>
            <w:r w:rsidRPr="000D4FD2">
              <w:rPr>
                <w:rFonts w:ascii="Times New Roman" w:eastAsia="Times New Roman" w:hAnsi="Times New Roman" w:cs="Times New Roman"/>
                <w:sz w:val="24"/>
                <w:szCs w:val="24"/>
                <w:lang w:eastAsia="ru-RU"/>
              </w:rPr>
              <w:t xml:space="preserve"> разницы стоимости жилых помещений между их фактической стоимостью и установленной в региональной адресной программе </w:t>
            </w:r>
            <w:r w:rsidR="00C87D3D">
              <w:rPr>
                <w:rFonts w:ascii="Times New Roman" w:eastAsia="Times New Roman" w:hAnsi="Times New Roman" w:cs="Times New Roman"/>
                <w:sz w:val="24"/>
                <w:szCs w:val="24"/>
                <w:lang w:eastAsia="ru-RU"/>
              </w:rPr>
              <w:t>«</w:t>
            </w:r>
            <w:r w:rsidRPr="000D4FD2">
              <w:rPr>
                <w:rFonts w:ascii="Times New Roman" w:eastAsia="Times New Roman" w:hAnsi="Times New Roman" w:cs="Times New Roman"/>
                <w:sz w:val="24"/>
                <w:szCs w:val="24"/>
                <w:lang w:eastAsia="ru-RU"/>
              </w:rPr>
              <w:t xml:space="preserve">Переселение граждан на территории Нижегородской области в период с 2024 по </w:t>
            </w:r>
          </w:p>
          <w:p w:rsidR="000D4FD2" w:rsidRPr="000D4FD2" w:rsidRDefault="000D4FD2" w:rsidP="00CF441F">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 xml:space="preserve">2028 годы из аварийного жилищного фонда, признанного таковым с 1 января 2017 г. до </w:t>
            </w:r>
            <w:r w:rsidR="00CF441F">
              <w:rPr>
                <w:rFonts w:ascii="Times New Roman" w:eastAsia="Times New Roman" w:hAnsi="Times New Roman" w:cs="Times New Roman"/>
                <w:sz w:val="24"/>
                <w:szCs w:val="24"/>
                <w:lang w:eastAsia="ru-RU"/>
              </w:rPr>
              <w:t xml:space="preserve">                </w:t>
            </w:r>
            <w:r w:rsidRPr="000D4FD2">
              <w:rPr>
                <w:rFonts w:ascii="Times New Roman" w:eastAsia="Times New Roman" w:hAnsi="Times New Roman" w:cs="Times New Roman"/>
                <w:sz w:val="24"/>
                <w:szCs w:val="24"/>
                <w:lang w:eastAsia="ru-RU"/>
              </w:rPr>
              <w:t>1 января 2022 г.</w:t>
            </w:r>
            <w:r w:rsidR="00CF441F">
              <w:rPr>
                <w:rFonts w:ascii="Times New Roman" w:eastAsia="Times New Roman" w:hAnsi="Times New Roman" w:cs="Times New Roman"/>
                <w:sz w:val="24"/>
                <w:szCs w:val="24"/>
                <w:lang w:eastAsia="ru-RU"/>
              </w:rPr>
              <w:t>»</w:t>
            </w:r>
          </w:p>
        </w:tc>
        <w:tc>
          <w:tcPr>
            <w:tcW w:w="1415" w:type="dxa"/>
            <w:shd w:val="clear" w:color="auto" w:fill="auto"/>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4 384,7</w:t>
            </w:r>
          </w:p>
        </w:tc>
        <w:tc>
          <w:tcPr>
            <w:tcW w:w="1414" w:type="dxa"/>
            <w:shd w:val="clear" w:color="auto" w:fill="auto"/>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3 272,6</w:t>
            </w:r>
          </w:p>
        </w:tc>
        <w:tc>
          <w:tcPr>
            <w:tcW w:w="1012" w:type="dxa"/>
            <w:shd w:val="clear" w:color="auto" w:fill="auto"/>
            <w:noWrap/>
            <w:vAlign w:val="bottom"/>
            <w:hideMark/>
          </w:tcPr>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DF7980" w:rsidRDefault="00DF7980"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74,6</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2.02.29999.14.0220.150</w:t>
            </w:r>
          </w:p>
        </w:tc>
        <w:tc>
          <w:tcPr>
            <w:tcW w:w="3809" w:type="dxa"/>
            <w:shd w:val="clear" w:color="auto" w:fill="auto"/>
            <w:vAlign w:val="bottom"/>
            <w:hideMark/>
          </w:tcPr>
          <w:p w:rsidR="002360A6"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Субсидии на обеспечение командирования спортсменов </w:t>
            </w:r>
          </w:p>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 18 лет</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624,8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1 850,9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816,4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44,1</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12 133,9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6 741,0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55,6</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2.02.29999.14.0220.150</w:t>
            </w:r>
          </w:p>
        </w:tc>
        <w:tc>
          <w:tcPr>
            <w:tcW w:w="3809" w:type="dxa"/>
            <w:shd w:val="clear" w:color="auto" w:fill="auto"/>
            <w:vAlign w:val="bottom"/>
            <w:hideMark/>
          </w:tcPr>
          <w:p w:rsidR="002360A6"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Субсидии на реализацию мероприятий по обустройству и восстановлению памятных мест, посвященных Великой Отечественной войне </w:t>
            </w:r>
          </w:p>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1941 - 1945 годов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5 925,0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4 562,9</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77,0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2.02.30000.00.0000.150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 xml:space="preserve">Субвенции бюджетам бюджетной системы </w:t>
            </w:r>
            <w:r w:rsidRPr="000D4FD2">
              <w:rPr>
                <w:rFonts w:ascii="Times New Roman" w:eastAsia="Times New Roman" w:hAnsi="Times New Roman" w:cs="Times New Roman"/>
                <w:b/>
                <w:bCs/>
                <w:sz w:val="24"/>
                <w:szCs w:val="24"/>
                <w:lang w:eastAsia="ru-RU"/>
              </w:rPr>
              <w:br/>
              <w:t>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1 320 470,7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719 499,0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54,5</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358,8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358,8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119,6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119,6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377,4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267,8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поддержку производства молока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3 967,9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3 967,9</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поддержку производства молока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4 204,5</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4 204,5</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930,3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947,1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674,8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71,2</w:t>
            </w:r>
          </w:p>
        </w:tc>
      </w:tr>
      <w:tr w:rsidR="00183FCF" w:rsidRPr="000D4FD2" w:rsidTr="006742CC">
        <w:trPr>
          <w:trHeight w:val="944"/>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возмещение части затрат на приобретение оборудования и техники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7 679,2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1 564,3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20,4</w:t>
            </w:r>
          </w:p>
        </w:tc>
      </w:tr>
      <w:tr w:rsidR="00183FCF" w:rsidRPr="000D4FD2" w:rsidTr="006742CC">
        <w:trPr>
          <w:trHeight w:val="67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поддержку мясного скотоводства</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1 046,2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141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1 328,0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664,0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6742CC">
        <w:trPr>
          <w:trHeight w:val="334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2 640,8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2 226,2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84,3</w:t>
            </w:r>
          </w:p>
        </w:tc>
      </w:tr>
      <w:tr w:rsidR="00183FCF" w:rsidRPr="000D4FD2" w:rsidTr="00003B2B">
        <w:trPr>
          <w:trHeight w:val="575"/>
        </w:trPr>
        <w:tc>
          <w:tcPr>
            <w:tcW w:w="2556" w:type="dxa"/>
            <w:shd w:val="clear" w:color="auto" w:fill="auto"/>
            <w:vAlign w:val="bottom"/>
            <w:hideMark/>
          </w:tcPr>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Субсидии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1415" w:type="dxa"/>
            <w:shd w:val="clear" w:color="auto" w:fill="auto"/>
            <w:vAlign w:val="bottom"/>
            <w:hideMark/>
          </w:tcPr>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2 296,1</w:t>
            </w:r>
          </w:p>
        </w:tc>
        <w:tc>
          <w:tcPr>
            <w:tcW w:w="1414" w:type="dxa"/>
            <w:shd w:val="clear" w:color="auto" w:fill="auto"/>
            <w:vAlign w:val="bottom"/>
            <w:hideMark/>
          </w:tcPr>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1 148,1</w:t>
            </w:r>
          </w:p>
        </w:tc>
        <w:tc>
          <w:tcPr>
            <w:tcW w:w="1012" w:type="dxa"/>
            <w:shd w:val="clear" w:color="auto" w:fill="auto"/>
            <w:noWrap/>
            <w:vAlign w:val="bottom"/>
            <w:hideMark/>
          </w:tcPr>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03B2B" w:rsidRDefault="00003B2B"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1 122 745,0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639 964,7</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57,0</w:t>
            </w:r>
          </w:p>
        </w:tc>
      </w:tr>
      <w:tr w:rsidR="00183FCF" w:rsidRPr="000D4FD2" w:rsidTr="008875DD">
        <w:trPr>
          <w:trHeight w:val="189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2 532,0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633,0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25,0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856,2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428,1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8875DD">
        <w:trPr>
          <w:trHeight w:val="189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6742CC">
              <w:rPr>
                <w:rFonts w:ascii="Times New Roman" w:eastAsia="Times New Roman" w:hAnsi="Times New Roman" w:cs="Times New Roman"/>
                <w:sz w:val="24"/>
                <w:szCs w:val="24"/>
                <w:lang w:eastAsia="ru-RU"/>
              </w:rPr>
              <w:t xml:space="preserve"> </w:t>
            </w:r>
            <w:r w:rsidRPr="000D4FD2">
              <w:rPr>
                <w:rFonts w:ascii="Times New Roman" w:eastAsia="Times New Roman" w:hAnsi="Times New Roman" w:cs="Times New Roman"/>
                <w:sz w:val="24"/>
                <w:szCs w:val="24"/>
                <w:lang w:eastAsia="ru-RU"/>
              </w:rPr>
              <w:t>оставшимися без попечения родителей,</w:t>
            </w:r>
            <w:r w:rsidR="006742CC">
              <w:rPr>
                <w:rFonts w:ascii="Times New Roman" w:eastAsia="Times New Roman" w:hAnsi="Times New Roman" w:cs="Times New Roman"/>
                <w:sz w:val="24"/>
                <w:szCs w:val="24"/>
                <w:lang w:eastAsia="ru-RU"/>
              </w:rPr>
              <w:t xml:space="preserve"> </w:t>
            </w:r>
            <w:r w:rsidRPr="000D4FD2">
              <w:rPr>
                <w:rFonts w:ascii="Times New Roman" w:eastAsia="Times New Roman" w:hAnsi="Times New Roman" w:cs="Times New Roman"/>
                <w:sz w:val="24"/>
                <w:szCs w:val="24"/>
                <w:lang w:eastAsia="ru-RU"/>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3 114,7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1 557,4</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8875DD">
        <w:trPr>
          <w:trHeight w:val="165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2.02.30024.14.0220.150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2 463,3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1 231,6</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8875DD">
        <w:trPr>
          <w:trHeight w:val="165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2.02.30029.14.0220.150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21 457,0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10 728,5</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2.02.35014.14.0110.150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832,9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737,7</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88,6</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2.02.35014.14.0220.150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277,6</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245,9</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88,6</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2.02.35082.14.0110.150</w:t>
            </w:r>
          </w:p>
        </w:tc>
        <w:tc>
          <w:tcPr>
            <w:tcW w:w="3809" w:type="dxa"/>
            <w:shd w:val="clear" w:color="auto" w:fill="auto"/>
            <w:vAlign w:val="bottom"/>
            <w:hideMark/>
          </w:tcPr>
          <w:p w:rsidR="00A33727"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Субвенции на обеспечение </w:t>
            </w:r>
          </w:p>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9 363,0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9 363,0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2.02.35082.14.0220.150</w:t>
            </w:r>
          </w:p>
        </w:tc>
        <w:tc>
          <w:tcPr>
            <w:tcW w:w="3809" w:type="dxa"/>
            <w:shd w:val="clear" w:color="auto" w:fill="auto"/>
            <w:vAlign w:val="bottom"/>
            <w:hideMark/>
          </w:tcPr>
          <w:p w:rsidR="00A33727"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Субвенции на обеспечение </w:t>
            </w:r>
          </w:p>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59 244,0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3 618,0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6,1</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2.02.35118.14.0110.150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1 678,4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732,3</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43,6</w:t>
            </w:r>
          </w:p>
        </w:tc>
      </w:tr>
      <w:tr w:rsidR="00183FCF" w:rsidRPr="000D4FD2" w:rsidTr="008875DD">
        <w:trPr>
          <w:trHeight w:val="1655"/>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2.02.35120.14.0110.150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19,3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2128"/>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2.02.35303.14.0110.150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57 340,1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29 138,8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50,8</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2.02.39998.14.0000.150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Единая субвенция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12 383,5</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6 191,8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8875DD">
        <w:trPr>
          <w:trHeight w:val="269"/>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2.02.40000.00.0000.150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Иные межбюджетные трансферты</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76 678,4</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15 000,2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19,6</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2.02.45179.14.0110.150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A33727" w:rsidRPr="000D4FD2">
              <w:rPr>
                <w:rFonts w:ascii="Times New Roman" w:eastAsia="Times New Roman" w:hAnsi="Times New Roman" w:cs="Times New Roman"/>
                <w:sz w:val="24"/>
                <w:szCs w:val="24"/>
                <w:lang w:eastAsia="ru-RU"/>
              </w:rPr>
              <w:t>общественными</w:t>
            </w:r>
            <w:r w:rsidRPr="000D4FD2">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4 624,9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2 408,8</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52,1</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2.02.45179.14.0220.150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A33727" w:rsidRPr="000D4FD2">
              <w:rPr>
                <w:rFonts w:ascii="Times New Roman" w:eastAsia="Times New Roman" w:hAnsi="Times New Roman" w:cs="Times New Roman"/>
                <w:sz w:val="24"/>
                <w:szCs w:val="24"/>
                <w:lang w:eastAsia="ru-RU"/>
              </w:rPr>
              <w:t>общественными</w:t>
            </w:r>
            <w:r w:rsidRPr="000D4FD2">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192,7</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3 103,1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3 103,1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Иные межбюджетные трансферты на реализацию социально-значимых мероприятий в рамках решения вопросов местного значения</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3 000,0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3 000,0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473"/>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57 199,8</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A33727">
        <w:trPr>
          <w:trHeight w:val="1142"/>
        </w:trPr>
        <w:tc>
          <w:tcPr>
            <w:tcW w:w="2556" w:type="dxa"/>
            <w:shd w:val="clear" w:color="auto" w:fill="auto"/>
            <w:vAlign w:val="bottom"/>
            <w:hideMark/>
          </w:tcPr>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415" w:type="dxa"/>
            <w:shd w:val="clear" w:color="auto" w:fill="auto"/>
            <w:vAlign w:val="bottom"/>
            <w:hideMark/>
          </w:tcPr>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5 344,6</w:t>
            </w:r>
          </w:p>
        </w:tc>
        <w:tc>
          <w:tcPr>
            <w:tcW w:w="1414" w:type="dxa"/>
            <w:shd w:val="clear" w:color="auto" w:fill="auto"/>
            <w:vAlign w:val="bottom"/>
            <w:hideMark/>
          </w:tcPr>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4 932,3</w:t>
            </w:r>
          </w:p>
        </w:tc>
        <w:tc>
          <w:tcPr>
            <w:tcW w:w="1012" w:type="dxa"/>
            <w:shd w:val="clear" w:color="auto" w:fill="auto"/>
            <w:noWrap/>
            <w:vAlign w:val="bottom"/>
            <w:hideMark/>
          </w:tcPr>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A33727" w:rsidRDefault="00A33727"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92,3</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2.02.49999.14.0220.150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101,3</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2.02.49999.14.0220.150</w:t>
            </w:r>
          </w:p>
        </w:tc>
        <w:tc>
          <w:tcPr>
            <w:tcW w:w="3809" w:type="dxa"/>
            <w:shd w:val="clear" w:color="auto" w:fill="auto"/>
            <w:vAlign w:val="bottom"/>
            <w:hideMark/>
          </w:tcPr>
          <w:p w:rsidR="000D4FD2" w:rsidRPr="000D4FD2" w:rsidRDefault="000D4FD2" w:rsidP="00A33727">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 xml:space="preserve">Иные межбюджетные трансферты на финансовое обеспечение деятельности центров образования цифрового и гуманитарного профилей </w:t>
            </w:r>
            <w:r w:rsidR="00A33727">
              <w:rPr>
                <w:rFonts w:ascii="Times New Roman" w:eastAsia="Times New Roman" w:hAnsi="Times New Roman" w:cs="Times New Roman"/>
                <w:sz w:val="24"/>
                <w:szCs w:val="24"/>
                <w:lang w:eastAsia="ru-RU"/>
              </w:rPr>
              <w:t>«</w:t>
            </w:r>
            <w:r w:rsidRPr="000D4FD2">
              <w:rPr>
                <w:rFonts w:ascii="Times New Roman" w:eastAsia="Times New Roman" w:hAnsi="Times New Roman" w:cs="Times New Roman"/>
                <w:sz w:val="24"/>
                <w:szCs w:val="24"/>
                <w:lang w:eastAsia="ru-RU"/>
              </w:rPr>
              <w:t>Точка роста</w:t>
            </w:r>
            <w:r w:rsidR="00A33727">
              <w:rPr>
                <w:rFonts w:ascii="Times New Roman" w:eastAsia="Times New Roman" w:hAnsi="Times New Roman" w:cs="Times New Roman"/>
                <w:sz w:val="24"/>
                <w:szCs w:val="24"/>
                <w:lang w:eastAsia="ru-RU"/>
              </w:rPr>
              <w:t>»</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3 112,0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1 556,0</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50,0</w:t>
            </w:r>
          </w:p>
        </w:tc>
      </w:tr>
      <w:tr w:rsidR="00183FCF" w:rsidRPr="000D4FD2" w:rsidTr="008875DD">
        <w:trPr>
          <w:trHeight w:val="1182"/>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2.18.00000.00.0000.000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8 971,0</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8 971,2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100,0</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2.18.04010.14.0000.150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8 440,9</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8 459,1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100,2</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2.18.04020.14.0000.150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530,1</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512,1</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96,6</w:t>
            </w:r>
          </w:p>
        </w:tc>
      </w:tr>
      <w:tr w:rsidR="00183FCF" w:rsidRPr="000D4FD2" w:rsidTr="008875DD">
        <w:trPr>
          <w:trHeight w:val="710"/>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2.19.00000.00.0000.000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 xml:space="preserve">Возврат  остатков субсидий, субвенций и иных межбюджетных трансфертов, имеющих целевое назначение, прошлых лет </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-22 217,2</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-22 217,2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100,0</w:t>
            </w:r>
          </w:p>
        </w:tc>
      </w:tr>
      <w:tr w:rsidR="00183FCF" w:rsidRPr="000D4FD2" w:rsidTr="00420EBB">
        <w:trPr>
          <w:trHeight w:val="887"/>
        </w:trPr>
        <w:tc>
          <w:tcPr>
            <w:tcW w:w="2556" w:type="dxa"/>
            <w:shd w:val="clear" w:color="auto" w:fill="auto"/>
            <w:vAlign w:val="bottom"/>
            <w:hideMark/>
          </w:tcPr>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2.19.25304.14.0000.150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lastRenderedPageBreak/>
              <w:t xml:space="preserve">Возврат остатков субсидий </w:t>
            </w:r>
            <w:r w:rsidRPr="000D4FD2">
              <w:rPr>
                <w:rFonts w:ascii="Times New Roman" w:eastAsia="Times New Roman" w:hAnsi="Times New Roman" w:cs="Times New Roman"/>
                <w:sz w:val="24"/>
                <w:szCs w:val="24"/>
                <w:lang w:eastAsia="ru-RU"/>
              </w:rPr>
              <w:br/>
              <w:t xml:space="preserve">на организацию бесплатного горячего питания обучающихся, получающих начальное общее образование в государственных и </w:t>
            </w:r>
            <w:r w:rsidRPr="000D4FD2">
              <w:rPr>
                <w:rFonts w:ascii="Times New Roman" w:eastAsia="Times New Roman" w:hAnsi="Times New Roman" w:cs="Times New Roman"/>
                <w:sz w:val="24"/>
                <w:szCs w:val="24"/>
                <w:lang w:eastAsia="ru-RU"/>
              </w:rPr>
              <w:lastRenderedPageBreak/>
              <w:t>муниципальных образовательных организациях, из бюджетов муниципальных округов</w:t>
            </w:r>
          </w:p>
        </w:tc>
        <w:tc>
          <w:tcPr>
            <w:tcW w:w="1415" w:type="dxa"/>
            <w:shd w:val="clear" w:color="auto" w:fill="auto"/>
            <w:vAlign w:val="bottom"/>
            <w:hideMark/>
          </w:tcPr>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-4 760,4</w:t>
            </w:r>
          </w:p>
        </w:tc>
        <w:tc>
          <w:tcPr>
            <w:tcW w:w="1414" w:type="dxa"/>
            <w:shd w:val="clear" w:color="auto" w:fill="auto"/>
            <w:vAlign w:val="bottom"/>
            <w:hideMark/>
          </w:tcPr>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-4 760,4</w:t>
            </w:r>
          </w:p>
        </w:tc>
        <w:tc>
          <w:tcPr>
            <w:tcW w:w="1012" w:type="dxa"/>
            <w:shd w:val="clear" w:color="auto" w:fill="auto"/>
            <w:noWrap/>
            <w:vAlign w:val="bottom"/>
            <w:hideMark/>
          </w:tcPr>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9F1A7F" w:rsidRDefault="009F1A7F"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686BA4">
        <w:trPr>
          <w:trHeight w:val="1993"/>
        </w:trPr>
        <w:tc>
          <w:tcPr>
            <w:tcW w:w="2556" w:type="dxa"/>
            <w:shd w:val="clear" w:color="auto" w:fill="auto"/>
            <w:vAlign w:val="bottom"/>
            <w:hideMark/>
          </w:tcPr>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2.19.35303.14.0000.150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415" w:type="dxa"/>
            <w:shd w:val="clear" w:color="auto" w:fill="auto"/>
            <w:vAlign w:val="bottom"/>
            <w:hideMark/>
          </w:tcPr>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-381,3</w:t>
            </w:r>
          </w:p>
        </w:tc>
        <w:tc>
          <w:tcPr>
            <w:tcW w:w="1414" w:type="dxa"/>
            <w:shd w:val="clear" w:color="auto" w:fill="auto"/>
            <w:vAlign w:val="bottom"/>
            <w:hideMark/>
          </w:tcPr>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-381,3</w:t>
            </w:r>
          </w:p>
        </w:tc>
        <w:tc>
          <w:tcPr>
            <w:tcW w:w="1012" w:type="dxa"/>
            <w:shd w:val="clear" w:color="auto" w:fill="auto"/>
            <w:noWrap/>
            <w:vAlign w:val="bottom"/>
            <w:hideMark/>
          </w:tcPr>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686BA4" w:rsidRDefault="00686BA4" w:rsidP="000D4FD2">
            <w:pPr>
              <w:spacing w:after="0" w:line="240" w:lineRule="auto"/>
              <w:jc w:val="center"/>
              <w:rPr>
                <w:rFonts w:ascii="Times New Roman" w:eastAsia="Times New Roman" w:hAnsi="Times New Roman" w:cs="Times New Roman"/>
                <w:sz w:val="24"/>
                <w:szCs w:val="24"/>
                <w:lang w:eastAsia="ru-RU"/>
              </w:rPr>
            </w:pPr>
          </w:p>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8875DD">
        <w:trPr>
          <w:trHeight w:val="946"/>
        </w:trPr>
        <w:tc>
          <w:tcPr>
            <w:tcW w:w="2556"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2.19.60010.14.0000.150</w:t>
            </w:r>
          </w:p>
        </w:tc>
        <w:tc>
          <w:tcPr>
            <w:tcW w:w="3809" w:type="dxa"/>
            <w:shd w:val="clear" w:color="auto" w:fill="auto"/>
            <w:vAlign w:val="bottom"/>
            <w:hideMark/>
          </w:tcPr>
          <w:p w:rsidR="000D4FD2" w:rsidRPr="000D4FD2" w:rsidRDefault="000D4FD2" w:rsidP="000D4FD2">
            <w:pPr>
              <w:spacing w:after="0" w:line="240" w:lineRule="auto"/>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415"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-17 075,5</w:t>
            </w:r>
          </w:p>
        </w:tc>
        <w:tc>
          <w:tcPr>
            <w:tcW w:w="1414" w:type="dxa"/>
            <w:shd w:val="clear" w:color="auto" w:fill="auto"/>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-17 075,5</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sz w:val="24"/>
                <w:szCs w:val="24"/>
                <w:lang w:eastAsia="ru-RU"/>
              </w:rPr>
            </w:pPr>
            <w:r w:rsidRPr="000D4FD2">
              <w:rPr>
                <w:rFonts w:ascii="Times New Roman" w:eastAsia="Times New Roman" w:hAnsi="Times New Roman" w:cs="Times New Roman"/>
                <w:sz w:val="24"/>
                <w:szCs w:val="24"/>
                <w:lang w:eastAsia="ru-RU"/>
              </w:rPr>
              <w:t>100,0</w:t>
            </w:r>
          </w:p>
        </w:tc>
      </w:tr>
      <w:tr w:rsidR="00183FCF" w:rsidRPr="000D4FD2" w:rsidTr="00686BA4">
        <w:trPr>
          <w:trHeight w:val="443"/>
        </w:trPr>
        <w:tc>
          <w:tcPr>
            <w:tcW w:w="2556"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 </w:t>
            </w:r>
          </w:p>
        </w:tc>
        <w:tc>
          <w:tcPr>
            <w:tcW w:w="3809" w:type="dxa"/>
            <w:shd w:val="clear" w:color="auto" w:fill="auto"/>
            <w:noWrap/>
            <w:vAlign w:val="bottom"/>
            <w:hideMark/>
          </w:tcPr>
          <w:p w:rsidR="000D4FD2" w:rsidRPr="000D4FD2" w:rsidRDefault="000D4FD2" w:rsidP="000D4FD2">
            <w:pPr>
              <w:spacing w:after="0" w:line="240" w:lineRule="auto"/>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Всего доходов:</w:t>
            </w:r>
          </w:p>
        </w:tc>
        <w:tc>
          <w:tcPr>
            <w:tcW w:w="1415"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3 866 273,8</w:t>
            </w:r>
          </w:p>
        </w:tc>
        <w:tc>
          <w:tcPr>
            <w:tcW w:w="1414"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1 556 951,2</w:t>
            </w:r>
          </w:p>
        </w:tc>
        <w:tc>
          <w:tcPr>
            <w:tcW w:w="1012" w:type="dxa"/>
            <w:shd w:val="clear" w:color="auto" w:fill="auto"/>
            <w:noWrap/>
            <w:vAlign w:val="bottom"/>
            <w:hideMark/>
          </w:tcPr>
          <w:p w:rsidR="000D4FD2" w:rsidRPr="000D4FD2" w:rsidRDefault="000D4FD2" w:rsidP="000D4FD2">
            <w:pPr>
              <w:spacing w:after="0" w:line="240" w:lineRule="auto"/>
              <w:jc w:val="center"/>
              <w:rPr>
                <w:rFonts w:ascii="Times New Roman" w:eastAsia="Times New Roman" w:hAnsi="Times New Roman" w:cs="Times New Roman"/>
                <w:b/>
                <w:bCs/>
                <w:sz w:val="24"/>
                <w:szCs w:val="24"/>
                <w:lang w:eastAsia="ru-RU"/>
              </w:rPr>
            </w:pPr>
            <w:r w:rsidRPr="000D4FD2">
              <w:rPr>
                <w:rFonts w:ascii="Times New Roman" w:eastAsia="Times New Roman" w:hAnsi="Times New Roman" w:cs="Times New Roman"/>
                <w:b/>
                <w:bCs/>
                <w:sz w:val="24"/>
                <w:szCs w:val="24"/>
                <w:lang w:eastAsia="ru-RU"/>
              </w:rPr>
              <w:t>40,3</w:t>
            </w:r>
          </w:p>
        </w:tc>
      </w:tr>
    </w:tbl>
    <w:p w:rsidR="000D4FD2" w:rsidRDefault="000D4FD2" w:rsidP="00F50D03">
      <w:pPr>
        <w:spacing w:after="0"/>
        <w:jc w:val="center"/>
      </w:pPr>
    </w:p>
    <w:p w:rsidR="000D4FD2" w:rsidRDefault="000D4FD2" w:rsidP="00F50D03">
      <w:pPr>
        <w:spacing w:after="0"/>
        <w:jc w:val="center"/>
      </w:pPr>
      <w:bookmarkStart w:id="0" w:name="_GoBack"/>
      <w:bookmarkEnd w:id="0"/>
    </w:p>
    <w:p w:rsidR="000D4FD2" w:rsidRPr="00927EA0" w:rsidRDefault="000D4FD2" w:rsidP="00F50D03">
      <w:pPr>
        <w:spacing w:after="0"/>
        <w:jc w:val="center"/>
        <w:rPr>
          <w:sz w:val="24"/>
          <w:szCs w:val="24"/>
        </w:rPr>
      </w:pPr>
    </w:p>
    <w:p w:rsidR="000D4FD2" w:rsidRPr="00927EA0" w:rsidRDefault="000D4FD2" w:rsidP="00F50D03">
      <w:pPr>
        <w:spacing w:after="0"/>
        <w:jc w:val="center"/>
        <w:rPr>
          <w:sz w:val="24"/>
          <w:szCs w:val="24"/>
        </w:rPr>
      </w:pPr>
    </w:p>
    <w:p w:rsidR="009F7BDB" w:rsidRDefault="009F7BDB" w:rsidP="009F7BDB">
      <w:pPr>
        <w:jc w:val="center"/>
      </w:pPr>
      <w:r>
        <w:t>____________________</w:t>
      </w:r>
    </w:p>
    <w:p w:rsidR="00F50D03" w:rsidRPr="00927EA0" w:rsidRDefault="00F50D03" w:rsidP="009F7BDB">
      <w:pPr>
        <w:spacing w:after="0"/>
        <w:jc w:val="center"/>
        <w:rPr>
          <w:sz w:val="24"/>
          <w:szCs w:val="24"/>
        </w:rPr>
      </w:pPr>
    </w:p>
    <w:sectPr w:rsidR="00F50D03" w:rsidRPr="00927EA0" w:rsidSect="009568FE">
      <w:headerReference w:type="default" r:id="rId7"/>
      <w:pgSz w:w="11906" w:h="16838"/>
      <w:pgMar w:top="993" w:right="707" w:bottom="42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89A" w:rsidRDefault="0053789A" w:rsidP="00DB3E4C">
      <w:pPr>
        <w:spacing w:after="0" w:line="240" w:lineRule="auto"/>
      </w:pPr>
      <w:r>
        <w:separator/>
      </w:r>
    </w:p>
  </w:endnote>
  <w:endnote w:type="continuationSeparator" w:id="0">
    <w:p w:rsidR="0053789A" w:rsidRDefault="0053789A"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89A" w:rsidRDefault="0053789A" w:rsidP="00DB3E4C">
      <w:pPr>
        <w:spacing w:after="0" w:line="240" w:lineRule="auto"/>
      </w:pPr>
      <w:r>
        <w:separator/>
      </w:r>
    </w:p>
  </w:footnote>
  <w:footnote w:type="continuationSeparator" w:id="0">
    <w:p w:rsidR="0053789A" w:rsidRDefault="0053789A"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7219"/>
      <w:docPartObj>
        <w:docPartGallery w:val="Page Numbers (Top of Page)"/>
        <w:docPartUnique/>
      </w:docPartObj>
    </w:sdtPr>
    <w:sdtEndPr>
      <w:rPr>
        <w:szCs w:val="24"/>
      </w:rPr>
    </w:sdtEndPr>
    <w:sdtContent>
      <w:p w:rsidR="0053789A" w:rsidRPr="00DB3E4C" w:rsidRDefault="0053789A">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9F7BDB">
          <w:rPr>
            <w:noProof/>
            <w:szCs w:val="24"/>
          </w:rPr>
          <w:t>19</w:t>
        </w:r>
        <w:r w:rsidRPr="00DB3E4C">
          <w:rPr>
            <w:szCs w:val="24"/>
          </w:rPr>
          <w:fldChar w:fldCharType="end"/>
        </w:r>
      </w:p>
    </w:sdtContent>
  </w:sdt>
  <w:p w:rsidR="0053789A" w:rsidRDefault="005378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3B2B"/>
    <w:rsid w:val="00016176"/>
    <w:rsid w:val="00035215"/>
    <w:rsid w:val="00053AEE"/>
    <w:rsid w:val="0006378E"/>
    <w:rsid w:val="00077836"/>
    <w:rsid w:val="0009213C"/>
    <w:rsid w:val="000A7B91"/>
    <w:rsid w:val="000B6F7F"/>
    <w:rsid w:val="000B7617"/>
    <w:rsid w:val="000C3559"/>
    <w:rsid w:val="000C48D6"/>
    <w:rsid w:val="000C73D2"/>
    <w:rsid w:val="000C7E2F"/>
    <w:rsid w:val="000D4FD2"/>
    <w:rsid w:val="000D5950"/>
    <w:rsid w:val="000F3613"/>
    <w:rsid w:val="001022FA"/>
    <w:rsid w:val="00112459"/>
    <w:rsid w:val="00116394"/>
    <w:rsid w:val="00145DDD"/>
    <w:rsid w:val="00150B00"/>
    <w:rsid w:val="00152CBD"/>
    <w:rsid w:val="001677A6"/>
    <w:rsid w:val="00183FCF"/>
    <w:rsid w:val="00186DB0"/>
    <w:rsid w:val="00193A1B"/>
    <w:rsid w:val="00193CB6"/>
    <w:rsid w:val="001A0CBB"/>
    <w:rsid w:val="001C32F7"/>
    <w:rsid w:val="001D49D7"/>
    <w:rsid w:val="001D6C06"/>
    <w:rsid w:val="001F4382"/>
    <w:rsid w:val="00201635"/>
    <w:rsid w:val="00207EB8"/>
    <w:rsid w:val="00213822"/>
    <w:rsid w:val="00214CB9"/>
    <w:rsid w:val="0021609A"/>
    <w:rsid w:val="00222A35"/>
    <w:rsid w:val="00226C7F"/>
    <w:rsid w:val="002360A6"/>
    <w:rsid w:val="00245AAB"/>
    <w:rsid w:val="00256A11"/>
    <w:rsid w:val="00256AD5"/>
    <w:rsid w:val="0026499A"/>
    <w:rsid w:val="0026706D"/>
    <w:rsid w:val="0028376B"/>
    <w:rsid w:val="002839B4"/>
    <w:rsid w:val="00286A39"/>
    <w:rsid w:val="002A24C0"/>
    <w:rsid w:val="002B43AA"/>
    <w:rsid w:val="002B6C2A"/>
    <w:rsid w:val="002C0273"/>
    <w:rsid w:val="002C6A2E"/>
    <w:rsid w:val="002D0F58"/>
    <w:rsid w:val="002D2F29"/>
    <w:rsid w:val="002D58D5"/>
    <w:rsid w:val="002E17A0"/>
    <w:rsid w:val="00300C96"/>
    <w:rsid w:val="0030691B"/>
    <w:rsid w:val="0033026B"/>
    <w:rsid w:val="00347F1C"/>
    <w:rsid w:val="00351ADE"/>
    <w:rsid w:val="00362302"/>
    <w:rsid w:val="00384C65"/>
    <w:rsid w:val="00395D4C"/>
    <w:rsid w:val="003C3C7B"/>
    <w:rsid w:val="003C5049"/>
    <w:rsid w:val="003D6742"/>
    <w:rsid w:val="003E4268"/>
    <w:rsid w:val="00417D05"/>
    <w:rsid w:val="00417E4E"/>
    <w:rsid w:val="00420EBB"/>
    <w:rsid w:val="00424C5A"/>
    <w:rsid w:val="00475D96"/>
    <w:rsid w:val="004952D2"/>
    <w:rsid w:val="004A3218"/>
    <w:rsid w:val="004B04EB"/>
    <w:rsid w:val="004B12FE"/>
    <w:rsid w:val="004B7935"/>
    <w:rsid w:val="004D3429"/>
    <w:rsid w:val="004E3A7B"/>
    <w:rsid w:val="004F53D9"/>
    <w:rsid w:val="0050547A"/>
    <w:rsid w:val="0050589A"/>
    <w:rsid w:val="00513E2E"/>
    <w:rsid w:val="00515104"/>
    <w:rsid w:val="005216A5"/>
    <w:rsid w:val="00522221"/>
    <w:rsid w:val="00523443"/>
    <w:rsid w:val="005241FD"/>
    <w:rsid w:val="0053789A"/>
    <w:rsid w:val="00537ED8"/>
    <w:rsid w:val="00542F65"/>
    <w:rsid w:val="0054691C"/>
    <w:rsid w:val="00567D69"/>
    <w:rsid w:val="00571E24"/>
    <w:rsid w:val="00580269"/>
    <w:rsid w:val="00582F51"/>
    <w:rsid w:val="00583035"/>
    <w:rsid w:val="005903EC"/>
    <w:rsid w:val="0059417E"/>
    <w:rsid w:val="00597AFE"/>
    <w:rsid w:val="005A3176"/>
    <w:rsid w:val="005B0991"/>
    <w:rsid w:val="005C78C4"/>
    <w:rsid w:val="00611A53"/>
    <w:rsid w:val="00627D45"/>
    <w:rsid w:val="00633BDE"/>
    <w:rsid w:val="00641299"/>
    <w:rsid w:val="00645E30"/>
    <w:rsid w:val="0066645B"/>
    <w:rsid w:val="006702EE"/>
    <w:rsid w:val="0067082E"/>
    <w:rsid w:val="006742CC"/>
    <w:rsid w:val="00684F85"/>
    <w:rsid w:val="00686BA4"/>
    <w:rsid w:val="006944A7"/>
    <w:rsid w:val="006A631E"/>
    <w:rsid w:val="006B0114"/>
    <w:rsid w:val="006B2F10"/>
    <w:rsid w:val="006B46E2"/>
    <w:rsid w:val="006C53A4"/>
    <w:rsid w:val="006D3699"/>
    <w:rsid w:val="006D49C6"/>
    <w:rsid w:val="006D586F"/>
    <w:rsid w:val="006E1B0A"/>
    <w:rsid w:val="006E6BA2"/>
    <w:rsid w:val="007041C0"/>
    <w:rsid w:val="0071086A"/>
    <w:rsid w:val="00716E54"/>
    <w:rsid w:val="00717E5C"/>
    <w:rsid w:val="00740B1E"/>
    <w:rsid w:val="0074460D"/>
    <w:rsid w:val="00757A7D"/>
    <w:rsid w:val="00757ABF"/>
    <w:rsid w:val="00764EF7"/>
    <w:rsid w:val="0076765A"/>
    <w:rsid w:val="0077651F"/>
    <w:rsid w:val="00783F6B"/>
    <w:rsid w:val="007957A2"/>
    <w:rsid w:val="007B536C"/>
    <w:rsid w:val="007B783D"/>
    <w:rsid w:val="007C4CDA"/>
    <w:rsid w:val="007E56B5"/>
    <w:rsid w:val="008032BE"/>
    <w:rsid w:val="00804446"/>
    <w:rsid w:val="00805CEC"/>
    <w:rsid w:val="00806333"/>
    <w:rsid w:val="008122FA"/>
    <w:rsid w:val="00813B5E"/>
    <w:rsid w:val="008140B9"/>
    <w:rsid w:val="008255EC"/>
    <w:rsid w:val="00830946"/>
    <w:rsid w:val="008400D4"/>
    <w:rsid w:val="00856BD2"/>
    <w:rsid w:val="00864E57"/>
    <w:rsid w:val="00874E92"/>
    <w:rsid w:val="008875DD"/>
    <w:rsid w:val="008B11EB"/>
    <w:rsid w:val="008C6630"/>
    <w:rsid w:val="008D7D54"/>
    <w:rsid w:val="008E193C"/>
    <w:rsid w:val="008F5647"/>
    <w:rsid w:val="00915C9D"/>
    <w:rsid w:val="00916BA9"/>
    <w:rsid w:val="00926E3C"/>
    <w:rsid w:val="00927EA0"/>
    <w:rsid w:val="00934516"/>
    <w:rsid w:val="00936F56"/>
    <w:rsid w:val="0094725B"/>
    <w:rsid w:val="009568FE"/>
    <w:rsid w:val="009577B1"/>
    <w:rsid w:val="0096027A"/>
    <w:rsid w:val="009611A4"/>
    <w:rsid w:val="00966A35"/>
    <w:rsid w:val="009727CE"/>
    <w:rsid w:val="00977916"/>
    <w:rsid w:val="009825B7"/>
    <w:rsid w:val="00982C78"/>
    <w:rsid w:val="009A4312"/>
    <w:rsid w:val="009B1CA7"/>
    <w:rsid w:val="009E526F"/>
    <w:rsid w:val="009F1A7F"/>
    <w:rsid w:val="009F65AD"/>
    <w:rsid w:val="009F7BDB"/>
    <w:rsid w:val="00A0443A"/>
    <w:rsid w:val="00A065D9"/>
    <w:rsid w:val="00A33727"/>
    <w:rsid w:val="00A62E05"/>
    <w:rsid w:val="00A76FAA"/>
    <w:rsid w:val="00A95B11"/>
    <w:rsid w:val="00AA5E1D"/>
    <w:rsid w:val="00AA7C7A"/>
    <w:rsid w:val="00AB6CD5"/>
    <w:rsid w:val="00AF4499"/>
    <w:rsid w:val="00B36AE9"/>
    <w:rsid w:val="00B4054E"/>
    <w:rsid w:val="00B44146"/>
    <w:rsid w:val="00B56AF6"/>
    <w:rsid w:val="00B609B2"/>
    <w:rsid w:val="00B64839"/>
    <w:rsid w:val="00B67437"/>
    <w:rsid w:val="00B724FE"/>
    <w:rsid w:val="00B73D20"/>
    <w:rsid w:val="00B74C76"/>
    <w:rsid w:val="00B75B73"/>
    <w:rsid w:val="00B853B5"/>
    <w:rsid w:val="00B91928"/>
    <w:rsid w:val="00BA17FE"/>
    <w:rsid w:val="00BA351F"/>
    <w:rsid w:val="00BB091D"/>
    <w:rsid w:val="00BB3415"/>
    <w:rsid w:val="00BC48D7"/>
    <w:rsid w:val="00BC70CE"/>
    <w:rsid w:val="00BE5828"/>
    <w:rsid w:val="00C209F4"/>
    <w:rsid w:val="00C242F2"/>
    <w:rsid w:val="00C32EE6"/>
    <w:rsid w:val="00C45BD1"/>
    <w:rsid w:val="00C51070"/>
    <w:rsid w:val="00C60DB7"/>
    <w:rsid w:val="00C6264A"/>
    <w:rsid w:val="00C720B2"/>
    <w:rsid w:val="00C87D3D"/>
    <w:rsid w:val="00C9617C"/>
    <w:rsid w:val="00CD2DC1"/>
    <w:rsid w:val="00CD337A"/>
    <w:rsid w:val="00CD5060"/>
    <w:rsid w:val="00CF0233"/>
    <w:rsid w:val="00CF441F"/>
    <w:rsid w:val="00D20E31"/>
    <w:rsid w:val="00D21D01"/>
    <w:rsid w:val="00D223E0"/>
    <w:rsid w:val="00D339A4"/>
    <w:rsid w:val="00D33B24"/>
    <w:rsid w:val="00D35354"/>
    <w:rsid w:val="00D3751D"/>
    <w:rsid w:val="00D739F5"/>
    <w:rsid w:val="00D92551"/>
    <w:rsid w:val="00D9791C"/>
    <w:rsid w:val="00DB19A2"/>
    <w:rsid w:val="00DB3E4C"/>
    <w:rsid w:val="00DC526C"/>
    <w:rsid w:val="00DD3E52"/>
    <w:rsid w:val="00DD771E"/>
    <w:rsid w:val="00DE33A1"/>
    <w:rsid w:val="00DF7980"/>
    <w:rsid w:val="00E01D4B"/>
    <w:rsid w:val="00E06101"/>
    <w:rsid w:val="00E217F2"/>
    <w:rsid w:val="00E229E4"/>
    <w:rsid w:val="00E43D81"/>
    <w:rsid w:val="00E476D2"/>
    <w:rsid w:val="00E502E4"/>
    <w:rsid w:val="00E50C53"/>
    <w:rsid w:val="00E7152A"/>
    <w:rsid w:val="00E717C9"/>
    <w:rsid w:val="00E71F10"/>
    <w:rsid w:val="00E75156"/>
    <w:rsid w:val="00E9281E"/>
    <w:rsid w:val="00EA056A"/>
    <w:rsid w:val="00EA513A"/>
    <w:rsid w:val="00EB357F"/>
    <w:rsid w:val="00EB3DF7"/>
    <w:rsid w:val="00EB646E"/>
    <w:rsid w:val="00EC3C50"/>
    <w:rsid w:val="00EF00FA"/>
    <w:rsid w:val="00F02004"/>
    <w:rsid w:val="00F056B6"/>
    <w:rsid w:val="00F07012"/>
    <w:rsid w:val="00F2468C"/>
    <w:rsid w:val="00F37594"/>
    <w:rsid w:val="00F44C1B"/>
    <w:rsid w:val="00F4671C"/>
    <w:rsid w:val="00F46FA1"/>
    <w:rsid w:val="00F50D03"/>
    <w:rsid w:val="00F55332"/>
    <w:rsid w:val="00F61B1E"/>
    <w:rsid w:val="00F6669B"/>
    <w:rsid w:val="00F70A6E"/>
    <w:rsid w:val="00F72655"/>
    <w:rsid w:val="00F72A8D"/>
    <w:rsid w:val="00F7388A"/>
    <w:rsid w:val="00F80A0E"/>
    <w:rsid w:val="00F84E47"/>
    <w:rsid w:val="00F86044"/>
    <w:rsid w:val="00F94974"/>
    <w:rsid w:val="00F973CB"/>
    <w:rsid w:val="00FB12ED"/>
    <w:rsid w:val="00FB60B4"/>
    <w:rsid w:val="00FC3711"/>
    <w:rsid w:val="00FC74CC"/>
    <w:rsid w:val="00FD03C0"/>
    <w:rsid w:val="00FD4B64"/>
    <w:rsid w:val="00FE2CA1"/>
    <w:rsid w:val="00FF3670"/>
    <w:rsid w:val="00FF4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9613">
      <w:bodyDiv w:val="1"/>
      <w:marLeft w:val="0"/>
      <w:marRight w:val="0"/>
      <w:marTop w:val="0"/>
      <w:marBottom w:val="0"/>
      <w:divBdr>
        <w:top w:val="none" w:sz="0" w:space="0" w:color="auto"/>
        <w:left w:val="none" w:sz="0" w:space="0" w:color="auto"/>
        <w:bottom w:val="none" w:sz="0" w:space="0" w:color="auto"/>
        <w:right w:val="none" w:sz="0" w:space="0" w:color="auto"/>
      </w:divBdr>
    </w:div>
    <w:div w:id="915016304">
      <w:bodyDiv w:val="1"/>
      <w:marLeft w:val="0"/>
      <w:marRight w:val="0"/>
      <w:marTop w:val="0"/>
      <w:marBottom w:val="0"/>
      <w:divBdr>
        <w:top w:val="none" w:sz="0" w:space="0" w:color="auto"/>
        <w:left w:val="none" w:sz="0" w:space="0" w:color="auto"/>
        <w:bottom w:val="none" w:sz="0" w:space="0" w:color="auto"/>
        <w:right w:val="none" w:sz="0" w:space="0" w:color="auto"/>
      </w:divBdr>
    </w:div>
    <w:div w:id="1230461964">
      <w:bodyDiv w:val="1"/>
      <w:marLeft w:val="0"/>
      <w:marRight w:val="0"/>
      <w:marTop w:val="0"/>
      <w:marBottom w:val="0"/>
      <w:divBdr>
        <w:top w:val="none" w:sz="0" w:space="0" w:color="auto"/>
        <w:left w:val="none" w:sz="0" w:space="0" w:color="auto"/>
        <w:bottom w:val="none" w:sz="0" w:space="0" w:color="auto"/>
        <w:right w:val="none" w:sz="0" w:space="0" w:color="auto"/>
      </w:divBdr>
    </w:div>
    <w:div w:id="1237477332">
      <w:bodyDiv w:val="1"/>
      <w:marLeft w:val="0"/>
      <w:marRight w:val="0"/>
      <w:marTop w:val="0"/>
      <w:marBottom w:val="0"/>
      <w:divBdr>
        <w:top w:val="none" w:sz="0" w:space="0" w:color="auto"/>
        <w:left w:val="none" w:sz="0" w:space="0" w:color="auto"/>
        <w:bottom w:val="none" w:sz="0" w:space="0" w:color="auto"/>
        <w:right w:val="none" w:sz="0" w:space="0" w:color="auto"/>
      </w:divBdr>
    </w:div>
    <w:div w:id="1550873212">
      <w:bodyDiv w:val="1"/>
      <w:marLeft w:val="0"/>
      <w:marRight w:val="0"/>
      <w:marTop w:val="0"/>
      <w:marBottom w:val="0"/>
      <w:divBdr>
        <w:top w:val="none" w:sz="0" w:space="0" w:color="auto"/>
        <w:left w:val="none" w:sz="0" w:space="0" w:color="auto"/>
        <w:bottom w:val="none" w:sz="0" w:space="0" w:color="auto"/>
        <w:right w:val="none" w:sz="0" w:space="0" w:color="auto"/>
      </w:divBdr>
    </w:div>
    <w:div w:id="193463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19</Pages>
  <Words>4414</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55</cp:revision>
  <cp:lastPrinted>2025-04-03T07:49:00Z</cp:lastPrinted>
  <dcterms:created xsi:type="dcterms:W3CDTF">2025-04-03T07:49:00Z</dcterms:created>
  <dcterms:modified xsi:type="dcterms:W3CDTF">2025-07-10T07:18:00Z</dcterms:modified>
</cp:coreProperties>
</file>